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44C" w:rsidRDefault="001F244C" w:rsidP="001F244C">
      <w:pPr>
        <w:pStyle w:val="2"/>
        <w:tabs>
          <w:tab w:val="left" w:pos="6237"/>
        </w:tabs>
        <w:spacing w:before="0" w:after="0"/>
        <w:jc w:val="center"/>
        <w:rPr>
          <w:rFonts w:ascii="Times New Roman" w:hAnsi="Times New Roman" w:cs="Times New Roman"/>
          <w:i w:val="0"/>
        </w:rPr>
      </w:pPr>
      <w:r w:rsidRPr="00517725">
        <w:rPr>
          <w:rFonts w:ascii="Times New Roman" w:hAnsi="Times New Roman" w:cs="Times New Roman"/>
          <w:bCs w:val="0"/>
          <w:i w:val="0"/>
        </w:rPr>
        <w:t>От</w:t>
      </w:r>
      <w:r w:rsidR="00E7081F" w:rsidRPr="00517725">
        <w:rPr>
          <w:rFonts w:ascii="Times New Roman" w:hAnsi="Times New Roman" w:cs="Times New Roman"/>
          <w:i w:val="0"/>
        </w:rPr>
        <w:t>чет</w:t>
      </w:r>
      <w:r w:rsidR="00881583" w:rsidRPr="00517725">
        <w:rPr>
          <w:rFonts w:ascii="Times New Roman" w:hAnsi="Times New Roman" w:cs="Times New Roman"/>
          <w:i w:val="0"/>
        </w:rPr>
        <w:t xml:space="preserve"> </w:t>
      </w:r>
      <w:r w:rsidR="00704BBA">
        <w:rPr>
          <w:rFonts w:ascii="Times New Roman" w:hAnsi="Times New Roman" w:cs="Times New Roman"/>
          <w:i w:val="0"/>
        </w:rPr>
        <w:t>о результатах контрольного мероприятия</w:t>
      </w:r>
    </w:p>
    <w:p w:rsidR="00756524" w:rsidRPr="00756524" w:rsidRDefault="00704BBA" w:rsidP="00756524">
      <w:pPr>
        <w:pStyle w:val="61"/>
        <w:jc w:val="center"/>
        <w:rPr>
          <w:b/>
        </w:rPr>
      </w:pPr>
      <w:r w:rsidRPr="00704BBA">
        <w:rPr>
          <w:b/>
        </w:rPr>
        <w:t xml:space="preserve">в </w:t>
      </w:r>
      <w:r w:rsidR="00756524" w:rsidRPr="00756524">
        <w:rPr>
          <w:b/>
        </w:rPr>
        <w:t>Управлении капитального строительства и благоустройства</w:t>
      </w:r>
    </w:p>
    <w:p w:rsidR="00704BBA" w:rsidRPr="00756524" w:rsidRDefault="00756524" w:rsidP="00756524">
      <w:pPr>
        <w:pStyle w:val="61"/>
        <w:jc w:val="center"/>
        <w:rPr>
          <w:b/>
        </w:rPr>
      </w:pPr>
      <w:r w:rsidRPr="00756524">
        <w:rPr>
          <w:b/>
        </w:rPr>
        <w:t>администрации Озерского городского округа Челябинской области</w:t>
      </w:r>
    </w:p>
    <w:p w:rsidR="00704BBA" w:rsidRPr="00704BBA" w:rsidRDefault="00704BBA" w:rsidP="00704BBA">
      <w:pPr>
        <w:pStyle w:val="61"/>
        <w:jc w:val="center"/>
        <w:rPr>
          <w:b/>
        </w:rPr>
      </w:pPr>
      <w:r>
        <w:rPr>
          <w:b/>
        </w:rPr>
        <w:t>(акт от 1</w:t>
      </w:r>
      <w:r w:rsidR="00F06029">
        <w:rPr>
          <w:b/>
        </w:rPr>
        <w:t>6</w:t>
      </w:r>
      <w:r>
        <w:rPr>
          <w:b/>
        </w:rPr>
        <w:t>.0</w:t>
      </w:r>
      <w:r w:rsidR="00F06029">
        <w:rPr>
          <w:b/>
        </w:rPr>
        <w:t>6.2022 №</w:t>
      </w:r>
      <w:r w:rsidR="004E2BB4">
        <w:rPr>
          <w:b/>
          <w:lang w:val="en-US"/>
        </w:rPr>
        <w:t> </w:t>
      </w:r>
      <w:r w:rsidR="00F06029">
        <w:rPr>
          <w:b/>
        </w:rPr>
        <w:t>5</w:t>
      </w:r>
      <w:r>
        <w:rPr>
          <w:b/>
        </w:rPr>
        <w:t>)</w:t>
      </w:r>
    </w:p>
    <w:p w:rsidR="00E7081F" w:rsidRDefault="00E7081F" w:rsidP="00E7081F">
      <w:pPr>
        <w:pStyle w:val="a3"/>
        <w:rPr>
          <w:b/>
          <w:sz w:val="26"/>
          <w:szCs w:val="26"/>
        </w:rPr>
      </w:pPr>
    </w:p>
    <w:p w:rsidR="00E7081F" w:rsidRDefault="00E7081F" w:rsidP="00517725">
      <w:pPr>
        <w:pStyle w:val="a3"/>
        <w:ind w:firstLine="567"/>
        <w:rPr>
          <w:szCs w:val="28"/>
        </w:rPr>
      </w:pPr>
      <w:r w:rsidRPr="002A4310">
        <w:rPr>
          <w:szCs w:val="28"/>
        </w:rPr>
        <w:t xml:space="preserve">Отчет составлен </w:t>
      </w:r>
      <w:r w:rsidR="00756524">
        <w:rPr>
          <w:szCs w:val="28"/>
        </w:rPr>
        <w:t>аудитором</w:t>
      </w:r>
      <w:r w:rsidRPr="002A4310">
        <w:rPr>
          <w:szCs w:val="28"/>
        </w:rPr>
        <w:t xml:space="preserve"> Контрольно-счетной палаты </w:t>
      </w:r>
      <w:r w:rsidR="00D938BF">
        <w:rPr>
          <w:szCs w:val="28"/>
        </w:rPr>
        <w:t xml:space="preserve">Озерского городского округа Челябинской области </w:t>
      </w:r>
      <w:r w:rsidR="00756524">
        <w:rPr>
          <w:szCs w:val="28"/>
        </w:rPr>
        <w:t>Гринько О.А.</w:t>
      </w:r>
      <w:r w:rsidRPr="002A4310">
        <w:rPr>
          <w:szCs w:val="28"/>
        </w:rPr>
        <w:t xml:space="preserve"> по результатам контрольного мероприятия, проведенного в соответствии с </w:t>
      </w:r>
      <w:r w:rsidR="00D8384F">
        <w:rPr>
          <w:szCs w:val="28"/>
        </w:rPr>
        <w:t xml:space="preserve">пунктом </w:t>
      </w:r>
      <w:r w:rsidR="00756524">
        <w:rPr>
          <w:szCs w:val="28"/>
        </w:rPr>
        <w:t>2</w:t>
      </w:r>
      <w:r w:rsidR="00D8384F">
        <w:rPr>
          <w:szCs w:val="28"/>
        </w:rPr>
        <w:t xml:space="preserve"> </w:t>
      </w:r>
      <w:r w:rsidRPr="002A4310">
        <w:rPr>
          <w:szCs w:val="28"/>
        </w:rPr>
        <w:t>План</w:t>
      </w:r>
      <w:r w:rsidR="00D8384F">
        <w:rPr>
          <w:szCs w:val="28"/>
        </w:rPr>
        <w:t>а</w:t>
      </w:r>
      <w:r w:rsidRPr="002A4310">
        <w:rPr>
          <w:szCs w:val="28"/>
        </w:rPr>
        <w:t xml:space="preserve"> работы Контрольно-счетной палаты </w:t>
      </w:r>
      <w:r w:rsidR="00D938BF">
        <w:rPr>
          <w:szCs w:val="28"/>
        </w:rPr>
        <w:t xml:space="preserve">Озерского городского округа Челябинской области </w:t>
      </w:r>
      <w:r w:rsidRPr="002A4310">
        <w:rPr>
          <w:szCs w:val="28"/>
        </w:rPr>
        <w:t>на 20</w:t>
      </w:r>
      <w:r w:rsidR="00143299">
        <w:rPr>
          <w:szCs w:val="28"/>
        </w:rPr>
        <w:t>2</w:t>
      </w:r>
      <w:r w:rsidR="00D94BE7">
        <w:rPr>
          <w:szCs w:val="28"/>
        </w:rPr>
        <w:t xml:space="preserve">2 </w:t>
      </w:r>
      <w:r w:rsidRPr="002A4310">
        <w:rPr>
          <w:szCs w:val="28"/>
        </w:rPr>
        <w:t>год</w:t>
      </w:r>
      <w:r>
        <w:rPr>
          <w:szCs w:val="28"/>
        </w:rPr>
        <w:t>.</w:t>
      </w:r>
    </w:p>
    <w:p w:rsidR="00D938BF" w:rsidRDefault="00D938BF" w:rsidP="00E9195D">
      <w:pPr>
        <w:ind w:firstLine="567"/>
        <w:jc w:val="both"/>
        <w:rPr>
          <w:sz w:val="28"/>
        </w:rPr>
      </w:pPr>
      <w:r w:rsidRPr="00D938BF">
        <w:rPr>
          <w:sz w:val="28"/>
          <w:u w:val="single"/>
        </w:rPr>
        <w:t>Основание для проведения контрольного мероприятия</w:t>
      </w:r>
      <w:r w:rsidR="00E9195D">
        <w:rPr>
          <w:sz w:val="28"/>
        </w:rPr>
        <w:t>:</w:t>
      </w:r>
    </w:p>
    <w:p w:rsidR="00D938BF" w:rsidRPr="00A54A60" w:rsidRDefault="00D8384F" w:rsidP="00D938BF">
      <w:pPr>
        <w:jc w:val="both"/>
        <w:rPr>
          <w:sz w:val="28"/>
          <w:szCs w:val="28"/>
        </w:rPr>
      </w:pPr>
      <w:r>
        <w:rPr>
          <w:sz w:val="28"/>
        </w:rPr>
        <w:t>распоряжени</w:t>
      </w:r>
      <w:r w:rsidR="004F226D">
        <w:rPr>
          <w:sz w:val="28"/>
        </w:rPr>
        <w:t>я</w:t>
      </w:r>
      <w:r w:rsidR="00D938BF" w:rsidRPr="00A54A60">
        <w:rPr>
          <w:sz w:val="28"/>
        </w:rPr>
        <w:t xml:space="preserve"> председателя Контрольно-счетной пал</w:t>
      </w:r>
      <w:r w:rsidR="00D938BF">
        <w:rPr>
          <w:sz w:val="28"/>
        </w:rPr>
        <w:t>аты Озерского городского округа</w:t>
      </w:r>
      <w:r w:rsidR="00D938BF" w:rsidRPr="00A40951">
        <w:rPr>
          <w:sz w:val="28"/>
        </w:rPr>
        <w:t xml:space="preserve"> </w:t>
      </w:r>
      <w:r w:rsidR="00D938BF" w:rsidRPr="00A54A60">
        <w:rPr>
          <w:sz w:val="28"/>
        </w:rPr>
        <w:t xml:space="preserve">от </w:t>
      </w:r>
      <w:r w:rsidR="001316F3">
        <w:rPr>
          <w:sz w:val="28"/>
        </w:rPr>
        <w:t>0</w:t>
      </w:r>
      <w:r w:rsidR="00756524">
        <w:rPr>
          <w:sz w:val="28"/>
        </w:rPr>
        <w:t>8</w:t>
      </w:r>
      <w:r w:rsidR="001316F3">
        <w:rPr>
          <w:sz w:val="28"/>
        </w:rPr>
        <w:t>.0</w:t>
      </w:r>
      <w:r w:rsidR="00756524">
        <w:rPr>
          <w:sz w:val="28"/>
        </w:rPr>
        <w:t>4</w:t>
      </w:r>
      <w:r w:rsidR="001316F3">
        <w:rPr>
          <w:sz w:val="28"/>
        </w:rPr>
        <w:t>.2022</w:t>
      </w:r>
      <w:r w:rsidR="00D938BF" w:rsidRPr="00A54A60">
        <w:rPr>
          <w:sz w:val="28"/>
          <w:szCs w:val="28"/>
        </w:rPr>
        <w:t xml:space="preserve"> № </w:t>
      </w:r>
      <w:r w:rsidR="00756524">
        <w:rPr>
          <w:sz w:val="28"/>
          <w:szCs w:val="28"/>
        </w:rPr>
        <w:t>27</w:t>
      </w:r>
      <w:r w:rsidR="004F226D">
        <w:rPr>
          <w:sz w:val="28"/>
          <w:szCs w:val="28"/>
        </w:rPr>
        <w:t xml:space="preserve">, </w:t>
      </w:r>
      <w:r w:rsidR="004F226D" w:rsidRPr="00A7122A">
        <w:rPr>
          <w:sz w:val="28"/>
          <w:szCs w:val="28"/>
        </w:rPr>
        <w:t>от 07.06.2022 № 41</w:t>
      </w:r>
      <w:r w:rsidR="00D938BF" w:rsidRPr="00A54A60">
        <w:rPr>
          <w:sz w:val="28"/>
          <w:szCs w:val="28"/>
        </w:rPr>
        <w:t>.</w:t>
      </w:r>
    </w:p>
    <w:p w:rsidR="00E7081F" w:rsidRPr="002A4310" w:rsidRDefault="00E7081F" w:rsidP="00517725">
      <w:pPr>
        <w:ind w:firstLine="567"/>
        <w:jc w:val="both"/>
        <w:rPr>
          <w:sz w:val="28"/>
          <w:szCs w:val="28"/>
        </w:rPr>
      </w:pPr>
      <w:r w:rsidRPr="00D938BF">
        <w:rPr>
          <w:sz w:val="28"/>
          <w:szCs w:val="28"/>
          <w:u w:val="single"/>
        </w:rPr>
        <w:t>Цели контрольного мероприятия</w:t>
      </w:r>
      <w:r w:rsidRPr="002A4310">
        <w:rPr>
          <w:sz w:val="28"/>
          <w:szCs w:val="28"/>
        </w:rPr>
        <w:t>:</w:t>
      </w:r>
    </w:p>
    <w:p w:rsidR="00756524" w:rsidRPr="00FF667D" w:rsidRDefault="00756524" w:rsidP="00E9195D">
      <w:pPr>
        <w:ind w:firstLine="567"/>
        <w:jc w:val="both"/>
        <w:rPr>
          <w:sz w:val="28"/>
          <w:szCs w:val="28"/>
        </w:rPr>
      </w:pPr>
      <w:r w:rsidRPr="00FF667D">
        <w:rPr>
          <w:sz w:val="28"/>
          <w:szCs w:val="28"/>
        </w:rPr>
        <w:t xml:space="preserve">Проверка исполнения ведомственной целевой программы «Основные направления развития дорожной деятельности и внешнего благоустройства </w:t>
      </w:r>
      <w:r w:rsidR="00E9195D" w:rsidRPr="00E9195D">
        <w:rPr>
          <w:sz w:val="28"/>
          <w:szCs w:val="28"/>
        </w:rPr>
        <w:t xml:space="preserve">                    </w:t>
      </w:r>
      <w:r w:rsidRPr="00FF667D">
        <w:rPr>
          <w:sz w:val="28"/>
          <w:szCs w:val="28"/>
        </w:rPr>
        <w:t xml:space="preserve">на территории Озерского городского округа» </w:t>
      </w:r>
      <w:r>
        <w:rPr>
          <w:sz w:val="28"/>
          <w:szCs w:val="28"/>
        </w:rPr>
        <w:t>за 2021 год и текущий период 2022 года</w:t>
      </w:r>
      <w:r w:rsidRPr="00FF667D">
        <w:rPr>
          <w:sz w:val="28"/>
          <w:szCs w:val="28"/>
        </w:rPr>
        <w:t xml:space="preserve"> в части:</w:t>
      </w:r>
    </w:p>
    <w:p w:rsidR="00756524" w:rsidRPr="00FF667D" w:rsidRDefault="00756524" w:rsidP="00756524">
      <w:pPr>
        <w:jc w:val="both"/>
        <w:rPr>
          <w:sz w:val="28"/>
          <w:szCs w:val="28"/>
        </w:rPr>
      </w:pPr>
      <w:r w:rsidRPr="00FF667D">
        <w:rPr>
          <w:sz w:val="28"/>
          <w:szCs w:val="28"/>
        </w:rPr>
        <w:t xml:space="preserve">      </w:t>
      </w:r>
      <w:r w:rsidR="00E9195D">
        <w:rPr>
          <w:sz w:val="28"/>
          <w:szCs w:val="28"/>
        </w:rPr>
        <w:t xml:space="preserve">  </w:t>
      </w:r>
      <w:r w:rsidRPr="00FF667D">
        <w:rPr>
          <w:sz w:val="28"/>
          <w:szCs w:val="28"/>
        </w:rPr>
        <w:t>- расходов на наружное освещение;</w:t>
      </w:r>
    </w:p>
    <w:p w:rsidR="00756524" w:rsidRPr="00FF667D" w:rsidRDefault="00756524" w:rsidP="00756524">
      <w:pPr>
        <w:jc w:val="both"/>
        <w:rPr>
          <w:sz w:val="28"/>
          <w:szCs w:val="28"/>
        </w:rPr>
      </w:pPr>
      <w:r w:rsidRPr="00FF667D">
        <w:rPr>
          <w:sz w:val="28"/>
          <w:szCs w:val="28"/>
        </w:rPr>
        <w:t xml:space="preserve">      </w:t>
      </w:r>
      <w:r w:rsidR="00E9195D">
        <w:rPr>
          <w:sz w:val="28"/>
          <w:szCs w:val="28"/>
        </w:rPr>
        <w:t xml:space="preserve">  </w:t>
      </w:r>
      <w:r w:rsidRPr="00FF667D">
        <w:rPr>
          <w:sz w:val="28"/>
          <w:szCs w:val="28"/>
        </w:rPr>
        <w:t>- расходов на содержание и обслуживание мемориала «Вечный огонь»;</w:t>
      </w:r>
    </w:p>
    <w:p w:rsidR="00756524" w:rsidRPr="00FF667D" w:rsidRDefault="00756524" w:rsidP="00756524">
      <w:pPr>
        <w:jc w:val="both"/>
        <w:rPr>
          <w:sz w:val="28"/>
          <w:szCs w:val="28"/>
        </w:rPr>
      </w:pPr>
      <w:r w:rsidRPr="00FF667D">
        <w:rPr>
          <w:sz w:val="28"/>
          <w:szCs w:val="28"/>
        </w:rPr>
        <w:t xml:space="preserve">    </w:t>
      </w:r>
      <w:r w:rsidR="00E9195D">
        <w:rPr>
          <w:sz w:val="28"/>
          <w:szCs w:val="28"/>
        </w:rPr>
        <w:t xml:space="preserve">  </w:t>
      </w:r>
      <w:r w:rsidRPr="00FF667D">
        <w:rPr>
          <w:sz w:val="28"/>
          <w:szCs w:val="28"/>
        </w:rPr>
        <w:t xml:space="preserve">  - расходов и соблюдения установленного порядка содержания мест захоронения (кладбищ);</w:t>
      </w:r>
    </w:p>
    <w:p w:rsidR="00756524" w:rsidRPr="00FF667D" w:rsidRDefault="00756524" w:rsidP="00756524">
      <w:pPr>
        <w:jc w:val="both"/>
        <w:rPr>
          <w:sz w:val="28"/>
          <w:szCs w:val="28"/>
        </w:rPr>
      </w:pPr>
      <w:r w:rsidRPr="00FF667D">
        <w:rPr>
          <w:sz w:val="28"/>
          <w:szCs w:val="28"/>
        </w:rPr>
        <w:t xml:space="preserve">      </w:t>
      </w:r>
      <w:r w:rsidR="00E9195D">
        <w:rPr>
          <w:sz w:val="28"/>
          <w:szCs w:val="28"/>
        </w:rPr>
        <w:t xml:space="preserve">  </w:t>
      </w:r>
      <w:r w:rsidRPr="00FF667D">
        <w:rPr>
          <w:sz w:val="28"/>
          <w:szCs w:val="28"/>
        </w:rPr>
        <w:t>- расходов на содержание скверов;</w:t>
      </w:r>
    </w:p>
    <w:p w:rsidR="00D938BF" w:rsidRPr="00A454CD" w:rsidRDefault="00756524" w:rsidP="00756524">
      <w:pPr>
        <w:pStyle w:val="8"/>
        <w:rPr>
          <w:lang w:eastAsia="ru-RU"/>
        </w:rPr>
      </w:pPr>
      <w:r w:rsidRPr="00FF667D">
        <w:t xml:space="preserve">      </w:t>
      </w:r>
      <w:r w:rsidR="00E9195D">
        <w:t xml:space="preserve">  </w:t>
      </w:r>
      <w:r w:rsidRPr="00FF667D">
        <w:t>- расходов на содержание улично-дорожной сети в зимний период.</w:t>
      </w:r>
    </w:p>
    <w:p w:rsidR="00D938BF" w:rsidRDefault="00D938BF" w:rsidP="00E9195D">
      <w:pPr>
        <w:pStyle w:val="8"/>
        <w:tabs>
          <w:tab w:val="left" w:pos="567"/>
        </w:tabs>
      </w:pPr>
      <w:r>
        <w:tab/>
      </w:r>
      <w:r w:rsidRPr="00D938BF">
        <w:rPr>
          <w:u w:val="single"/>
        </w:rPr>
        <w:t>Проверяемый период</w:t>
      </w:r>
      <w:r w:rsidR="00E7081F" w:rsidRPr="00D938BF">
        <w:rPr>
          <w:u w:val="single"/>
        </w:rPr>
        <w:t>:</w:t>
      </w:r>
      <w:r w:rsidR="00E7081F" w:rsidRPr="002A4310">
        <w:t xml:space="preserve"> </w:t>
      </w:r>
      <w:r w:rsidRPr="00C73117">
        <w:t>с 01.01.20</w:t>
      </w:r>
      <w:r>
        <w:t>21</w:t>
      </w:r>
      <w:r w:rsidRPr="00C73117">
        <w:t xml:space="preserve"> по текущий период </w:t>
      </w:r>
      <w:r>
        <w:t>2022</w:t>
      </w:r>
      <w:r w:rsidRPr="00C73117">
        <w:t xml:space="preserve"> года</w:t>
      </w:r>
      <w:r>
        <w:t>.</w:t>
      </w:r>
    </w:p>
    <w:p w:rsidR="00517725" w:rsidRDefault="00D079C1" w:rsidP="008B0AEA">
      <w:pPr>
        <w:tabs>
          <w:tab w:val="left" w:pos="567"/>
        </w:tabs>
        <w:ind w:firstLine="567"/>
        <w:jc w:val="both"/>
        <w:rPr>
          <w:sz w:val="28"/>
          <w:szCs w:val="28"/>
        </w:rPr>
      </w:pPr>
      <w:r>
        <w:rPr>
          <w:sz w:val="28"/>
          <w:szCs w:val="28"/>
        </w:rPr>
        <w:t xml:space="preserve">В соответствии с программой контрольного мероприятия проверено расходование </w:t>
      </w:r>
      <w:r w:rsidR="00143299" w:rsidRPr="00E177B3">
        <w:rPr>
          <w:sz w:val="28"/>
          <w:szCs w:val="28"/>
        </w:rPr>
        <w:t xml:space="preserve">средств </w:t>
      </w:r>
      <w:r w:rsidR="008B0AEA">
        <w:rPr>
          <w:sz w:val="28"/>
          <w:szCs w:val="28"/>
        </w:rPr>
        <w:t xml:space="preserve">бюджета Озерского городского округа в сумме </w:t>
      </w:r>
      <w:r w:rsidR="004E2BB4" w:rsidRPr="004E2BB4">
        <w:rPr>
          <w:sz w:val="28"/>
          <w:szCs w:val="28"/>
        </w:rPr>
        <w:t xml:space="preserve">               </w:t>
      </w:r>
      <w:r w:rsidR="00C500C6">
        <w:rPr>
          <w:sz w:val="28"/>
          <w:szCs w:val="28"/>
        </w:rPr>
        <w:t>130 443,</w:t>
      </w:r>
      <w:r w:rsidR="005D16D0">
        <w:rPr>
          <w:sz w:val="28"/>
          <w:szCs w:val="28"/>
        </w:rPr>
        <w:t>78</w:t>
      </w:r>
      <w:r w:rsidR="008B0AEA">
        <w:rPr>
          <w:sz w:val="28"/>
          <w:szCs w:val="28"/>
        </w:rPr>
        <w:t xml:space="preserve"> </w:t>
      </w:r>
      <w:r w:rsidR="00143299" w:rsidRPr="00E177B3">
        <w:rPr>
          <w:sz w:val="28"/>
          <w:szCs w:val="28"/>
        </w:rPr>
        <w:t>тыс. рублей</w:t>
      </w:r>
      <w:r w:rsidR="008B0AEA">
        <w:rPr>
          <w:sz w:val="28"/>
          <w:szCs w:val="28"/>
        </w:rPr>
        <w:t>.</w:t>
      </w:r>
    </w:p>
    <w:p w:rsidR="00095357" w:rsidRPr="008B0AEA" w:rsidRDefault="00095357" w:rsidP="00517725">
      <w:pPr>
        <w:tabs>
          <w:tab w:val="left" w:pos="567"/>
        </w:tabs>
        <w:ind w:firstLine="567"/>
        <w:jc w:val="both"/>
        <w:rPr>
          <w:sz w:val="28"/>
          <w:szCs w:val="28"/>
          <w:u w:val="single"/>
        </w:rPr>
      </w:pPr>
      <w:r w:rsidRPr="008B0AEA">
        <w:rPr>
          <w:sz w:val="28"/>
          <w:szCs w:val="28"/>
          <w:u w:val="single"/>
        </w:rPr>
        <w:t>В ходе контрольного мероприятия установлено:</w:t>
      </w:r>
    </w:p>
    <w:p w:rsidR="005D16D0" w:rsidRPr="005D7C40" w:rsidRDefault="005D16D0" w:rsidP="005D16D0">
      <w:pPr>
        <w:tabs>
          <w:tab w:val="left" w:pos="567"/>
        </w:tabs>
        <w:ind w:firstLine="567"/>
        <w:jc w:val="both"/>
        <w:rPr>
          <w:sz w:val="28"/>
          <w:szCs w:val="28"/>
        </w:rPr>
      </w:pPr>
      <w:r w:rsidRPr="005D7C40">
        <w:rPr>
          <w:sz w:val="28"/>
          <w:szCs w:val="28"/>
        </w:rPr>
        <w:t>-</w:t>
      </w:r>
      <w:r w:rsidR="00E9195D" w:rsidRPr="005D7C40">
        <w:rPr>
          <w:sz w:val="28"/>
          <w:szCs w:val="28"/>
        </w:rPr>
        <w:tab/>
      </w:r>
      <w:r w:rsidR="005D7C40" w:rsidRPr="005D7C40">
        <w:rPr>
          <w:sz w:val="28"/>
          <w:szCs w:val="28"/>
        </w:rPr>
        <w:t>1</w:t>
      </w:r>
      <w:r w:rsidR="009374DE" w:rsidRPr="005D7C40">
        <w:rPr>
          <w:sz w:val="28"/>
          <w:szCs w:val="28"/>
        </w:rPr>
        <w:t xml:space="preserve"> </w:t>
      </w:r>
      <w:r w:rsidR="005D7C40" w:rsidRPr="005D7C40">
        <w:rPr>
          <w:sz w:val="28"/>
          <w:szCs w:val="28"/>
        </w:rPr>
        <w:t>нарушение</w:t>
      </w:r>
      <w:r w:rsidRPr="005D7C40">
        <w:rPr>
          <w:sz w:val="28"/>
          <w:szCs w:val="28"/>
        </w:rPr>
        <w:t xml:space="preserve"> по неправомерному расходованию бюджетных средств </w:t>
      </w:r>
      <w:r w:rsidR="004E2BB4" w:rsidRPr="005D7C40">
        <w:rPr>
          <w:sz w:val="28"/>
          <w:szCs w:val="28"/>
        </w:rPr>
        <w:t xml:space="preserve">          </w:t>
      </w:r>
      <w:proofErr w:type="gramStart"/>
      <w:r w:rsidR="004E2BB4" w:rsidRPr="005D7C40">
        <w:rPr>
          <w:sz w:val="28"/>
          <w:szCs w:val="28"/>
        </w:rPr>
        <w:t xml:space="preserve">   </w:t>
      </w:r>
      <w:r w:rsidRPr="005D7C40">
        <w:rPr>
          <w:sz w:val="28"/>
          <w:szCs w:val="28"/>
        </w:rPr>
        <w:t>(</w:t>
      </w:r>
      <w:proofErr w:type="gramEnd"/>
      <w:r w:rsidRPr="005D7C40">
        <w:rPr>
          <w:sz w:val="28"/>
          <w:szCs w:val="28"/>
        </w:rPr>
        <w:t>36,89 тыс.</w:t>
      </w:r>
      <w:r w:rsidR="004E2BB4" w:rsidRPr="005D7C40">
        <w:rPr>
          <w:sz w:val="28"/>
          <w:szCs w:val="28"/>
        </w:rPr>
        <w:t xml:space="preserve"> </w:t>
      </w:r>
      <w:r w:rsidRPr="005D7C40">
        <w:rPr>
          <w:sz w:val="28"/>
          <w:szCs w:val="28"/>
        </w:rPr>
        <w:t>рублей);</w:t>
      </w:r>
    </w:p>
    <w:p w:rsidR="00E37056" w:rsidRPr="005D7C40" w:rsidRDefault="00517725" w:rsidP="008B0AEA">
      <w:pPr>
        <w:tabs>
          <w:tab w:val="left" w:pos="567"/>
        </w:tabs>
        <w:ind w:firstLine="567"/>
        <w:jc w:val="both"/>
        <w:rPr>
          <w:sz w:val="28"/>
          <w:szCs w:val="28"/>
        </w:rPr>
      </w:pPr>
      <w:r w:rsidRPr="005D7C40">
        <w:rPr>
          <w:sz w:val="28"/>
          <w:szCs w:val="28"/>
        </w:rPr>
        <w:t>-</w:t>
      </w:r>
      <w:r w:rsidR="00E9195D" w:rsidRPr="005D7C40">
        <w:rPr>
          <w:sz w:val="28"/>
          <w:szCs w:val="28"/>
        </w:rPr>
        <w:tab/>
      </w:r>
      <w:r w:rsidR="005D7C40" w:rsidRPr="005D7C40">
        <w:rPr>
          <w:sz w:val="28"/>
          <w:szCs w:val="28"/>
        </w:rPr>
        <w:t>6</w:t>
      </w:r>
      <w:r w:rsidR="00867D1E" w:rsidRPr="005D7C40">
        <w:rPr>
          <w:sz w:val="28"/>
          <w:szCs w:val="28"/>
        </w:rPr>
        <w:t xml:space="preserve"> нарушени</w:t>
      </w:r>
      <w:r w:rsidR="005D16D0" w:rsidRPr="005D7C40">
        <w:rPr>
          <w:sz w:val="28"/>
          <w:szCs w:val="28"/>
        </w:rPr>
        <w:t>й</w:t>
      </w:r>
      <w:r w:rsidR="00867D1E" w:rsidRPr="005D7C40">
        <w:rPr>
          <w:sz w:val="28"/>
          <w:szCs w:val="28"/>
        </w:rPr>
        <w:t xml:space="preserve"> по </w:t>
      </w:r>
      <w:r w:rsidR="00E37056" w:rsidRPr="005D7C40">
        <w:rPr>
          <w:sz w:val="28"/>
          <w:szCs w:val="28"/>
        </w:rPr>
        <w:t>не</w:t>
      </w:r>
      <w:r w:rsidR="006831F7" w:rsidRPr="005D7C40">
        <w:rPr>
          <w:sz w:val="28"/>
          <w:szCs w:val="28"/>
        </w:rPr>
        <w:t>эффективно</w:t>
      </w:r>
      <w:r w:rsidR="00867D1E" w:rsidRPr="005D7C40">
        <w:rPr>
          <w:sz w:val="28"/>
          <w:szCs w:val="28"/>
        </w:rPr>
        <w:t>му использованию</w:t>
      </w:r>
      <w:r w:rsidR="00E37056" w:rsidRPr="005D7C40">
        <w:rPr>
          <w:sz w:val="28"/>
          <w:szCs w:val="28"/>
        </w:rPr>
        <w:t xml:space="preserve"> </w:t>
      </w:r>
      <w:r w:rsidR="008B0AEA" w:rsidRPr="005D7C40">
        <w:rPr>
          <w:sz w:val="28"/>
          <w:szCs w:val="28"/>
        </w:rPr>
        <w:t xml:space="preserve">бюджетных </w:t>
      </w:r>
      <w:proofErr w:type="gramStart"/>
      <w:r w:rsidR="008B0AEA" w:rsidRPr="005D7C40">
        <w:rPr>
          <w:sz w:val="28"/>
          <w:szCs w:val="28"/>
        </w:rPr>
        <w:t>средств</w:t>
      </w:r>
      <w:r w:rsidR="004E2BB4" w:rsidRPr="005D7C40">
        <w:rPr>
          <w:sz w:val="28"/>
          <w:szCs w:val="28"/>
        </w:rPr>
        <w:t xml:space="preserve">  </w:t>
      </w:r>
      <w:r w:rsidR="00867D1E" w:rsidRPr="005D7C40">
        <w:rPr>
          <w:sz w:val="28"/>
          <w:szCs w:val="28"/>
        </w:rPr>
        <w:t>(</w:t>
      </w:r>
      <w:proofErr w:type="gramEnd"/>
      <w:r w:rsidR="005D16D0" w:rsidRPr="005D7C40">
        <w:rPr>
          <w:sz w:val="28"/>
          <w:szCs w:val="28"/>
        </w:rPr>
        <w:t>557,8</w:t>
      </w:r>
      <w:r w:rsidR="00867D1E" w:rsidRPr="005D7C40">
        <w:rPr>
          <w:sz w:val="28"/>
          <w:szCs w:val="28"/>
        </w:rPr>
        <w:t xml:space="preserve"> тыс.</w:t>
      </w:r>
      <w:r w:rsidR="004E2BB4" w:rsidRPr="005D7C40">
        <w:rPr>
          <w:sz w:val="28"/>
          <w:szCs w:val="28"/>
        </w:rPr>
        <w:t xml:space="preserve"> </w:t>
      </w:r>
      <w:r w:rsidR="00867D1E" w:rsidRPr="005D7C40">
        <w:rPr>
          <w:sz w:val="28"/>
          <w:szCs w:val="28"/>
        </w:rPr>
        <w:t>руб</w:t>
      </w:r>
      <w:r w:rsidR="004E2BB4" w:rsidRPr="005D7C40">
        <w:rPr>
          <w:sz w:val="28"/>
          <w:szCs w:val="28"/>
        </w:rPr>
        <w:t>лей</w:t>
      </w:r>
      <w:r w:rsidR="00867D1E" w:rsidRPr="005D7C40">
        <w:rPr>
          <w:sz w:val="28"/>
          <w:szCs w:val="28"/>
        </w:rPr>
        <w:t>)</w:t>
      </w:r>
      <w:r w:rsidR="006831F7" w:rsidRPr="005D7C40">
        <w:rPr>
          <w:sz w:val="28"/>
          <w:szCs w:val="28"/>
        </w:rPr>
        <w:t>;</w:t>
      </w:r>
    </w:p>
    <w:p w:rsidR="005D16D0" w:rsidRPr="005D7C40" w:rsidRDefault="005D16D0" w:rsidP="008B0AEA">
      <w:pPr>
        <w:tabs>
          <w:tab w:val="left" w:pos="567"/>
        </w:tabs>
        <w:ind w:firstLine="567"/>
        <w:jc w:val="both"/>
        <w:rPr>
          <w:sz w:val="28"/>
          <w:szCs w:val="28"/>
        </w:rPr>
      </w:pPr>
      <w:r w:rsidRPr="005D7C40">
        <w:rPr>
          <w:sz w:val="28"/>
          <w:szCs w:val="28"/>
        </w:rPr>
        <w:t>-</w:t>
      </w:r>
      <w:r w:rsidR="00E9195D" w:rsidRPr="005D7C40">
        <w:rPr>
          <w:sz w:val="28"/>
          <w:szCs w:val="28"/>
        </w:rPr>
        <w:tab/>
      </w:r>
      <w:r w:rsidR="005D7C40" w:rsidRPr="005D7C40">
        <w:rPr>
          <w:sz w:val="28"/>
          <w:szCs w:val="28"/>
        </w:rPr>
        <w:t xml:space="preserve">2 </w:t>
      </w:r>
      <w:r w:rsidRPr="005D7C40">
        <w:rPr>
          <w:sz w:val="28"/>
          <w:szCs w:val="28"/>
        </w:rPr>
        <w:t xml:space="preserve">нарушения по нецелевому расходованию бюджетных средств </w:t>
      </w:r>
      <w:r w:rsidR="004E2BB4" w:rsidRPr="005D7C40">
        <w:rPr>
          <w:sz w:val="28"/>
          <w:szCs w:val="28"/>
        </w:rPr>
        <w:t xml:space="preserve">                   </w:t>
      </w:r>
      <w:proofErr w:type="gramStart"/>
      <w:r w:rsidR="004E2BB4" w:rsidRPr="005D7C40">
        <w:rPr>
          <w:sz w:val="28"/>
          <w:szCs w:val="28"/>
        </w:rPr>
        <w:t xml:space="preserve">   </w:t>
      </w:r>
      <w:r w:rsidRPr="005D7C40">
        <w:rPr>
          <w:sz w:val="28"/>
          <w:szCs w:val="28"/>
        </w:rPr>
        <w:t>(</w:t>
      </w:r>
      <w:proofErr w:type="gramEnd"/>
      <w:r w:rsidRPr="005D7C40">
        <w:rPr>
          <w:sz w:val="28"/>
          <w:szCs w:val="28"/>
        </w:rPr>
        <w:t>170,89 тыс.</w:t>
      </w:r>
      <w:r w:rsidR="004E2BB4" w:rsidRPr="005D7C40">
        <w:rPr>
          <w:sz w:val="28"/>
          <w:szCs w:val="28"/>
        </w:rPr>
        <w:t xml:space="preserve"> </w:t>
      </w:r>
      <w:r w:rsidRPr="005D7C40">
        <w:rPr>
          <w:sz w:val="28"/>
          <w:szCs w:val="28"/>
        </w:rPr>
        <w:t>рублей);</w:t>
      </w:r>
    </w:p>
    <w:p w:rsidR="006831F7" w:rsidRPr="005D7C40" w:rsidRDefault="006831F7" w:rsidP="008B0AEA">
      <w:pPr>
        <w:tabs>
          <w:tab w:val="left" w:pos="567"/>
        </w:tabs>
        <w:ind w:firstLine="567"/>
        <w:jc w:val="both"/>
        <w:rPr>
          <w:sz w:val="28"/>
          <w:szCs w:val="28"/>
        </w:rPr>
      </w:pPr>
      <w:r w:rsidRPr="005D7C40">
        <w:rPr>
          <w:sz w:val="28"/>
          <w:szCs w:val="28"/>
        </w:rPr>
        <w:t>-</w:t>
      </w:r>
      <w:r w:rsidR="00E9195D" w:rsidRPr="005D7C40">
        <w:rPr>
          <w:sz w:val="28"/>
          <w:szCs w:val="28"/>
        </w:rPr>
        <w:tab/>
      </w:r>
      <w:r w:rsidR="005D7C40" w:rsidRPr="005D7C40">
        <w:rPr>
          <w:sz w:val="28"/>
          <w:szCs w:val="28"/>
        </w:rPr>
        <w:t>1</w:t>
      </w:r>
      <w:r w:rsidR="009374DE" w:rsidRPr="005D7C40">
        <w:rPr>
          <w:sz w:val="28"/>
          <w:szCs w:val="28"/>
        </w:rPr>
        <w:t xml:space="preserve"> </w:t>
      </w:r>
      <w:r w:rsidR="00867D1E" w:rsidRPr="005D7C40">
        <w:rPr>
          <w:sz w:val="28"/>
          <w:szCs w:val="28"/>
        </w:rPr>
        <w:t>нарушени</w:t>
      </w:r>
      <w:r w:rsidR="005D7C40" w:rsidRPr="005D7C40">
        <w:rPr>
          <w:sz w:val="28"/>
          <w:szCs w:val="28"/>
        </w:rPr>
        <w:t>е</w:t>
      </w:r>
      <w:r w:rsidR="00867D1E" w:rsidRPr="005D7C40">
        <w:rPr>
          <w:sz w:val="28"/>
          <w:szCs w:val="28"/>
        </w:rPr>
        <w:t xml:space="preserve"> </w:t>
      </w:r>
      <w:r w:rsidR="008B0AEA" w:rsidRPr="005D7C40">
        <w:rPr>
          <w:sz w:val="28"/>
          <w:szCs w:val="28"/>
        </w:rPr>
        <w:t xml:space="preserve">законодательства о бухгалтерском учете и требований </w:t>
      </w:r>
      <w:r w:rsidR="00E9195D" w:rsidRPr="005D7C40">
        <w:rPr>
          <w:sz w:val="28"/>
          <w:szCs w:val="28"/>
        </w:rPr>
        <w:t xml:space="preserve">                         </w:t>
      </w:r>
      <w:r w:rsidR="008B0AEA" w:rsidRPr="005D7C40">
        <w:rPr>
          <w:sz w:val="28"/>
          <w:szCs w:val="28"/>
        </w:rPr>
        <w:t>по составлению бюджетной отчетности</w:t>
      </w:r>
      <w:r w:rsidR="00867D1E" w:rsidRPr="005D7C40">
        <w:rPr>
          <w:sz w:val="28"/>
          <w:szCs w:val="28"/>
        </w:rPr>
        <w:t xml:space="preserve"> (</w:t>
      </w:r>
      <w:r w:rsidR="005D16D0" w:rsidRPr="005D7C40">
        <w:rPr>
          <w:sz w:val="28"/>
          <w:szCs w:val="28"/>
        </w:rPr>
        <w:t>4,08</w:t>
      </w:r>
      <w:r w:rsidR="00867D1E" w:rsidRPr="005D7C40">
        <w:rPr>
          <w:sz w:val="28"/>
          <w:szCs w:val="28"/>
        </w:rPr>
        <w:t xml:space="preserve"> тыс.</w:t>
      </w:r>
      <w:r w:rsidR="004E2BB4" w:rsidRPr="005D7C40">
        <w:rPr>
          <w:sz w:val="28"/>
          <w:szCs w:val="28"/>
        </w:rPr>
        <w:t xml:space="preserve"> </w:t>
      </w:r>
      <w:r w:rsidR="00867D1E" w:rsidRPr="005D7C40">
        <w:rPr>
          <w:sz w:val="28"/>
          <w:szCs w:val="28"/>
        </w:rPr>
        <w:t>рублей)</w:t>
      </w:r>
      <w:r w:rsidR="008B0AEA" w:rsidRPr="005D7C40">
        <w:rPr>
          <w:sz w:val="28"/>
          <w:szCs w:val="28"/>
        </w:rPr>
        <w:t>;</w:t>
      </w:r>
    </w:p>
    <w:p w:rsidR="00095357" w:rsidRPr="005D7C40" w:rsidRDefault="008B0AEA" w:rsidP="008B0AEA">
      <w:pPr>
        <w:pStyle w:val="a3"/>
        <w:tabs>
          <w:tab w:val="left" w:pos="709"/>
        </w:tabs>
        <w:ind w:firstLine="426"/>
        <w:rPr>
          <w:szCs w:val="28"/>
        </w:rPr>
      </w:pPr>
      <w:r w:rsidRPr="005D7C40">
        <w:rPr>
          <w:szCs w:val="28"/>
        </w:rPr>
        <w:t xml:space="preserve">  -</w:t>
      </w:r>
      <w:r w:rsidR="00E9195D" w:rsidRPr="005D7C40">
        <w:rPr>
          <w:szCs w:val="28"/>
        </w:rPr>
        <w:tab/>
      </w:r>
      <w:r w:rsidR="005D7C40" w:rsidRPr="005D7C40">
        <w:rPr>
          <w:szCs w:val="28"/>
        </w:rPr>
        <w:t>4</w:t>
      </w:r>
      <w:r w:rsidR="009374DE" w:rsidRPr="005D7C40">
        <w:rPr>
          <w:szCs w:val="28"/>
        </w:rPr>
        <w:t xml:space="preserve"> </w:t>
      </w:r>
      <w:r w:rsidR="00867D1E" w:rsidRPr="005D7C40">
        <w:rPr>
          <w:szCs w:val="28"/>
        </w:rPr>
        <w:t>нарушени</w:t>
      </w:r>
      <w:r w:rsidR="00DB526E">
        <w:rPr>
          <w:szCs w:val="28"/>
        </w:rPr>
        <w:t>я</w:t>
      </w:r>
      <w:bookmarkStart w:id="0" w:name="_GoBack"/>
      <w:bookmarkEnd w:id="0"/>
      <w:r w:rsidR="00867D1E" w:rsidRPr="005D7C40">
        <w:rPr>
          <w:szCs w:val="28"/>
        </w:rPr>
        <w:t xml:space="preserve"> по </w:t>
      </w:r>
      <w:r w:rsidR="005D16D0" w:rsidRPr="005D7C40">
        <w:rPr>
          <w:szCs w:val="28"/>
        </w:rPr>
        <w:t xml:space="preserve">ненадлежащему исполнению </w:t>
      </w:r>
      <w:r w:rsidR="004200C6" w:rsidRPr="005D7C40">
        <w:rPr>
          <w:szCs w:val="28"/>
        </w:rPr>
        <w:t xml:space="preserve">договорных </w:t>
      </w:r>
      <w:proofErr w:type="gramStart"/>
      <w:r w:rsidR="004200C6" w:rsidRPr="005D7C40">
        <w:rPr>
          <w:szCs w:val="28"/>
        </w:rPr>
        <w:t xml:space="preserve">обязательств </w:t>
      </w:r>
      <w:r w:rsidR="005D16D0" w:rsidRPr="005D7C40">
        <w:rPr>
          <w:szCs w:val="28"/>
        </w:rPr>
        <w:t xml:space="preserve"> подрядчик</w:t>
      </w:r>
      <w:r w:rsidR="004200C6" w:rsidRPr="005D7C40">
        <w:rPr>
          <w:szCs w:val="28"/>
        </w:rPr>
        <w:t>ом</w:t>
      </w:r>
      <w:proofErr w:type="gramEnd"/>
      <w:r w:rsidR="004200C6" w:rsidRPr="005D7C40">
        <w:rPr>
          <w:szCs w:val="28"/>
        </w:rPr>
        <w:t xml:space="preserve"> (нарушение условий контракта)</w:t>
      </w:r>
      <w:r w:rsidR="00867D1E" w:rsidRPr="005D7C40">
        <w:rPr>
          <w:szCs w:val="28"/>
        </w:rPr>
        <w:t xml:space="preserve"> (</w:t>
      </w:r>
      <w:r w:rsidR="005D16D0" w:rsidRPr="005D7C40">
        <w:rPr>
          <w:szCs w:val="28"/>
        </w:rPr>
        <w:t>107,0</w:t>
      </w:r>
      <w:r w:rsidR="00867D1E" w:rsidRPr="005D7C40">
        <w:rPr>
          <w:szCs w:val="28"/>
        </w:rPr>
        <w:t xml:space="preserve"> тыс.</w:t>
      </w:r>
      <w:r w:rsidR="004E2BB4" w:rsidRPr="005D7C40">
        <w:rPr>
          <w:szCs w:val="28"/>
        </w:rPr>
        <w:t xml:space="preserve"> </w:t>
      </w:r>
      <w:r w:rsidR="00867D1E" w:rsidRPr="005D7C40">
        <w:rPr>
          <w:szCs w:val="28"/>
        </w:rPr>
        <w:t>рублей);</w:t>
      </w:r>
    </w:p>
    <w:p w:rsidR="00867D1E" w:rsidRDefault="00E9195D" w:rsidP="008B0AEA">
      <w:pPr>
        <w:pStyle w:val="a3"/>
        <w:tabs>
          <w:tab w:val="left" w:pos="709"/>
        </w:tabs>
        <w:ind w:firstLine="426"/>
        <w:rPr>
          <w:szCs w:val="28"/>
        </w:rPr>
      </w:pPr>
      <w:r w:rsidRPr="005D7C40">
        <w:rPr>
          <w:szCs w:val="28"/>
        </w:rPr>
        <w:t xml:space="preserve">  </w:t>
      </w:r>
      <w:r w:rsidR="00867D1E" w:rsidRPr="005D7C40">
        <w:rPr>
          <w:szCs w:val="28"/>
        </w:rPr>
        <w:t>-</w:t>
      </w:r>
      <w:r w:rsidRPr="005D7C40">
        <w:rPr>
          <w:szCs w:val="28"/>
        </w:rPr>
        <w:tab/>
      </w:r>
      <w:r w:rsidR="009374DE" w:rsidRPr="005D7C40">
        <w:rPr>
          <w:szCs w:val="28"/>
        </w:rPr>
        <w:t xml:space="preserve">25 </w:t>
      </w:r>
      <w:r w:rsidR="005D7C40" w:rsidRPr="005D7C40">
        <w:rPr>
          <w:szCs w:val="28"/>
        </w:rPr>
        <w:t>нарушений</w:t>
      </w:r>
      <w:r w:rsidR="00867D1E" w:rsidRPr="005D7C40">
        <w:rPr>
          <w:szCs w:val="28"/>
        </w:rPr>
        <w:t xml:space="preserve"> по несоблюдению требований правовых актов органов местного самоуправления.</w:t>
      </w:r>
    </w:p>
    <w:p w:rsidR="00E7081F" w:rsidRDefault="00E7081F" w:rsidP="00517725">
      <w:pPr>
        <w:ind w:firstLine="567"/>
        <w:jc w:val="both"/>
        <w:rPr>
          <w:sz w:val="28"/>
          <w:szCs w:val="28"/>
        </w:rPr>
      </w:pPr>
      <w:r w:rsidRPr="008C2DF3">
        <w:rPr>
          <w:sz w:val="28"/>
          <w:szCs w:val="28"/>
        </w:rPr>
        <w:t xml:space="preserve">Для принятия мер по устранению нарушений и исключению их из дальнейшей деятельности </w:t>
      </w:r>
      <w:r w:rsidR="00D938BF">
        <w:rPr>
          <w:sz w:val="28"/>
          <w:szCs w:val="28"/>
        </w:rPr>
        <w:t xml:space="preserve">начальнику </w:t>
      </w:r>
      <w:r w:rsidR="00CA1CCA">
        <w:rPr>
          <w:sz w:val="28"/>
          <w:szCs w:val="28"/>
        </w:rPr>
        <w:t>Управления</w:t>
      </w:r>
      <w:r w:rsidR="00CA1CCA" w:rsidRPr="00783201">
        <w:rPr>
          <w:sz w:val="28"/>
          <w:szCs w:val="28"/>
        </w:rPr>
        <w:t xml:space="preserve"> капитального строительства и благоустройства администрации Озерского городского округа Челябинской области</w:t>
      </w:r>
      <w:r w:rsidR="00D8384F">
        <w:rPr>
          <w:sz w:val="28"/>
          <w:szCs w:val="28"/>
        </w:rPr>
        <w:t xml:space="preserve"> </w:t>
      </w:r>
      <w:r w:rsidR="00D938BF">
        <w:rPr>
          <w:sz w:val="28"/>
          <w:szCs w:val="28"/>
        </w:rPr>
        <w:t xml:space="preserve">направлено </w:t>
      </w:r>
      <w:r w:rsidRPr="00D1783B">
        <w:rPr>
          <w:sz w:val="28"/>
          <w:szCs w:val="28"/>
        </w:rPr>
        <w:t xml:space="preserve">представление от </w:t>
      </w:r>
      <w:r w:rsidR="00E43218">
        <w:rPr>
          <w:sz w:val="28"/>
          <w:szCs w:val="28"/>
        </w:rPr>
        <w:t>30</w:t>
      </w:r>
      <w:r w:rsidRPr="00D1783B">
        <w:rPr>
          <w:sz w:val="28"/>
          <w:szCs w:val="28"/>
        </w:rPr>
        <w:t>.</w:t>
      </w:r>
      <w:r w:rsidR="00517725">
        <w:rPr>
          <w:sz w:val="28"/>
          <w:szCs w:val="28"/>
        </w:rPr>
        <w:t>0</w:t>
      </w:r>
      <w:r w:rsidR="005D16D0">
        <w:rPr>
          <w:sz w:val="28"/>
          <w:szCs w:val="28"/>
        </w:rPr>
        <w:t>6</w:t>
      </w:r>
      <w:r w:rsidRPr="00D1783B">
        <w:rPr>
          <w:sz w:val="28"/>
          <w:szCs w:val="28"/>
        </w:rPr>
        <w:t>.20</w:t>
      </w:r>
      <w:r w:rsidR="00143299" w:rsidRPr="00D1783B">
        <w:rPr>
          <w:sz w:val="28"/>
          <w:szCs w:val="28"/>
        </w:rPr>
        <w:t>2</w:t>
      </w:r>
      <w:r w:rsidR="00517725">
        <w:rPr>
          <w:sz w:val="28"/>
          <w:szCs w:val="28"/>
        </w:rPr>
        <w:t>2</w:t>
      </w:r>
      <w:r w:rsidRPr="00D1783B">
        <w:rPr>
          <w:sz w:val="28"/>
          <w:szCs w:val="28"/>
        </w:rPr>
        <w:t xml:space="preserve"> №</w:t>
      </w:r>
      <w:r w:rsidR="00E9195D">
        <w:rPr>
          <w:sz w:val="28"/>
          <w:szCs w:val="28"/>
        </w:rPr>
        <w:t> </w:t>
      </w:r>
      <w:r w:rsidR="005D16D0">
        <w:rPr>
          <w:sz w:val="28"/>
          <w:szCs w:val="28"/>
        </w:rPr>
        <w:t>4</w:t>
      </w:r>
      <w:r w:rsidRPr="00D1783B">
        <w:rPr>
          <w:sz w:val="28"/>
          <w:szCs w:val="28"/>
        </w:rPr>
        <w:t>.</w:t>
      </w:r>
    </w:p>
    <w:p w:rsidR="00790355" w:rsidRPr="00790355" w:rsidRDefault="004F03A2" w:rsidP="004F03A2">
      <w:pPr>
        <w:keepNext/>
        <w:keepLines/>
        <w:widowControl w:val="0"/>
        <w:jc w:val="both"/>
        <w:rPr>
          <w:sz w:val="28"/>
          <w:szCs w:val="28"/>
        </w:rPr>
      </w:pPr>
      <w:r>
        <w:rPr>
          <w:sz w:val="28"/>
          <w:szCs w:val="28"/>
        </w:rPr>
        <w:tab/>
      </w:r>
      <w:r w:rsidR="00790355">
        <w:rPr>
          <w:sz w:val="28"/>
          <w:szCs w:val="28"/>
        </w:rPr>
        <w:t>Материалы контрольного мероприятия направлены в Прокуратуру</w:t>
      </w:r>
      <w:r w:rsidR="00D938BF">
        <w:rPr>
          <w:sz w:val="28"/>
          <w:szCs w:val="28"/>
        </w:rPr>
        <w:t xml:space="preserve"> ЗАТО </w:t>
      </w:r>
      <w:r w:rsidR="00D75010" w:rsidRPr="00D75010">
        <w:rPr>
          <w:sz w:val="28"/>
          <w:szCs w:val="28"/>
        </w:rPr>
        <w:t xml:space="preserve">  </w:t>
      </w:r>
      <w:r w:rsidR="004E2BB4">
        <w:rPr>
          <w:sz w:val="28"/>
          <w:szCs w:val="28"/>
        </w:rPr>
        <w:t xml:space="preserve">        </w:t>
      </w:r>
      <w:r w:rsidR="00D75010" w:rsidRPr="00D75010">
        <w:rPr>
          <w:sz w:val="28"/>
          <w:szCs w:val="28"/>
        </w:rPr>
        <w:t xml:space="preserve">  </w:t>
      </w:r>
      <w:r w:rsidR="00D938BF">
        <w:rPr>
          <w:sz w:val="28"/>
          <w:szCs w:val="28"/>
        </w:rPr>
        <w:t>г.</w:t>
      </w:r>
      <w:r w:rsidR="00E9195D">
        <w:rPr>
          <w:sz w:val="28"/>
          <w:szCs w:val="28"/>
        </w:rPr>
        <w:t> </w:t>
      </w:r>
      <w:r w:rsidR="00D938BF">
        <w:rPr>
          <w:sz w:val="28"/>
          <w:szCs w:val="28"/>
        </w:rPr>
        <w:t>Озерск.</w:t>
      </w:r>
    </w:p>
    <w:sectPr w:rsidR="00790355" w:rsidRPr="00790355" w:rsidSect="00E4321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46149"/>
    <w:multiLevelType w:val="multilevel"/>
    <w:tmpl w:val="BE60016A"/>
    <w:lvl w:ilvl="0">
      <w:start w:val="1"/>
      <w:numFmt w:val="decimal"/>
      <w:lvlText w:val="%1."/>
      <w:lvlJc w:val="left"/>
      <w:pPr>
        <w:ind w:left="644" w:hanging="360"/>
      </w:pPr>
      <w:rPr>
        <w:b w:val="0"/>
      </w:rPr>
    </w:lvl>
    <w:lvl w:ilvl="1">
      <w:start w:val="4"/>
      <w:numFmt w:val="decimal"/>
      <w:isLgl/>
      <w:lvlText w:val="%1.%2."/>
      <w:lvlJc w:val="left"/>
      <w:pPr>
        <w:ind w:left="1395" w:hanging="720"/>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2537"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679" w:hanging="1440"/>
      </w:pPr>
      <w:rPr>
        <w:rFonts w:hint="default"/>
      </w:rPr>
    </w:lvl>
    <w:lvl w:ilvl="6">
      <w:start w:val="1"/>
      <w:numFmt w:val="decimal"/>
      <w:isLgl/>
      <w:lvlText w:val="%1.%2.%3.%4.%5.%6.%7."/>
      <w:lvlJc w:val="left"/>
      <w:pPr>
        <w:ind w:left="4430" w:hanging="1800"/>
      </w:pPr>
      <w:rPr>
        <w:rFonts w:hint="default"/>
      </w:rPr>
    </w:lvl>
    <w:lvl w:ilvl="7">
      <w:start w:val="1"/>
      <w:numFmt w:val="decimal"/>
      <w:isLgl/>
      <w:lvlText w:val="%1.%2.%3.%4.%5.%6.%7.%8."/>
      <w:lvlJc w:val="left"/>
      <w:pPr>
        <w:ind w:left="4821" w:hanging="1800"/>
      </w:pPr>
      <w:rPr>
        <w:rFonts w:hint="default"/>
      </w:rPr>
    </w:lvl>
    <w:lvl w:ilvl="8">
      <w:start w:val="1"/>
      <w:numFmt w:val="decimal"/>
      <w:isLgl/>
      <w:lvlText w:val="%1.%2.%3.%4.%5.%6.%7.%8.%9."/>
      <w:lvlJc w:val="left"/>
      <w:pPr>
        <w:ind w:left="5572" w:hanging="2160"/>
      </w:pPr>
      <w:rPr>
        <w:rFonts w:hint="default"/>
      </w:rPr>
    </w:lvl>
  </w:abstractNum>
  <w:abstractNum w:abstractNumId="1">
    <w:nsid w:val="50C025D1"/>
    <w:multiLevelType w:val="multilevel"/>
    <w:tmpl w:val="D1F2BDFE"/>
    <w:lvl w:ilvl="0">
      <w:start w:val="1"/>
      <w:numFmt w:val="decimal"/>
      <w:lvlText w:val="%1."/>
      <w:lvlJc w:val="left"/>
      <w:pPr>
        <w:ind w:left="786" w:hanging="360"/>
      </w:pPr>
    </w:lvl>
    <w:lvl w:ilvl="1">
      <w:start w:val="1"/>
      <w:numFmt w:val="decimal"/>
      <w:isLgl/>
      <w:lvlText w:val="%1.%2."/>
      <w:lvlJc w:val="left"/>
      <w:pPr>
        <w:ind w:left="862" w:hanging="720"/>
      </w:pPr>
      <w:rPr>
        <w:rFonts w:ascii="Times New Roman" w:hAnsi="Times New Roman" w:cs="Times New Roman" w:hint="default"/>
        <w:b w:val="0"/>
        <w:sz w:val="28"/>
        <w:szCs w:val="28"/>
      </w:rPr>
    </w:lvl>
    <w:lvl w:ilvl="2">
      <w:start w:val="1"/>
      <w:numFmt w:val="decimal"/>
      <w:isLgl/>
      <w:lvlText w:val="%1.%2.%3."/>
      <w:lvlJc w:val="left"/>
      <w:pPr>
        <w:ind w:left="1148" w:hanging="720"/>
      </w:pPr>
      <w:rPr>
        <w:rFonts w:hint="default"/>
      </w:rPr>
    </w:lvl>
    <w:lvl w:ilvl="3">
      <w:start w:val="1"/>
      <w:numFmt w:val="decimal"/>
      <w:isLgl/>
      <w:lvlText w:val="%1.%2.%3.%4."/>
      <w:lvlJc w:val="left"/>
      <w:pPr>
        <w:ind w:left="1508" w:hanging="1080"/>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868" w:hanging="1440"/>
      </w:pPr>
      <w:rPr>
        <w:rFonts w:hint="default"/>
      </w:rPr>
    </w:lvl>
    <w:lvl w:ilvl="6">
      <w:start w:val="1"/>
      <w:numFmt w:val="decimal"/>
      <w:isLgl/>
      <w:lvlText w:val="%1.%2.%3.%4.%5.%6.%7."/>
      <w:lvlJc w:val="left"/>
      <w:pPr>
        <w:ind w:left="2228" w:hanging="1800"/>
      </w:pPr>
      <w:rPr>
        <w:rFonts w:hint="default"/>
      </w:rPr>
    </w:lvl>
    <w:lvl w:ilvl="7">
      <w:start w:val="1"/>
      <w:numFmt w:val="decimal"/>
      <w:isLgl/>
      <w:lvlText w:val="%1.%2.%3.%4.%5.%6.%7.%8."/>
      <w:lvlJc w:val="left"/>
      <w:pPr>
        <w:ind w:left="2228" w:hanging="1800"/>
      </w:pPr>
      <w:rPr>
        <w:rFonts w:hint="default"/>
      </w:rPr>
    </w:lvl>
    <w:lvl w:ilvl="8">
      <w:start w:val="1"/>
      <w:numFmt w:val="decimal"/>
      <w:isLgl/>
      <w:lvlText w:val="%1.%2.%3.%4.%5.%6.%7.%8.%9."/>
      <w:lvlJc w:val="left"/>
      <w:pPr>
        <w:ind w:left="2588" w:hanging="2160"/>
      </w:pPr>
      <w:rPr>
        <w:rFonts w:hint="default"/>
      </w:rPr>
    </w:lvl>
  </w:abstractNum>
  <w:abstractNum w:abstractNumId="2">
    <w:nsid w:val="63592144"/>
    <w:multiLevelType w:val="singleLevel"/>
    <w:tmpl w:val="FAB6AF98"/>
    <w:lvl w:ilvl="0">
      <w:start w:val="2002"/>
      <w:numFmt w:val="bullet"/>
      <w:lvlText w:val="-"/>
      <w:lvlJc w:val="left"/>
      <w:pPr>
        <w:tabs>
          <w:tab w:val="num" w:pos="930"/>
        </w:tabs>
        <w:ind w:left="93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48"/>
    <w:rsid w:val="00075317"/>
    <w:rsid w:val="00083E9A"/>
    <w:rsid w:val="00095357"/>
    <w:rsid w:val="001316F3"/>
    <w:rsid w:val="00135A92"/>
    <w:rsid w:val="00143299"/>
    <w:rsid w:val="001749BA"/>
    <w:rsid w:val="001D75D4"/>
    <w:rsid w:val="001F244C"/>
    <w:rsid w:val="0027293A"/>
    <w:rsid w:val="002801C6"/>
    <w:rsid w:val="00356F6D"/>
    <w:rsid w:val="00390BF5"/>
    <w:rsid w:val="00393A39"/>
    <w:rsid w:val="003A328E"/>
    <w:rsid w:val="003D06A5"/>
    <w:rsid w:val="00400863"/>
    <w:rsid w:val="004200C6"/>
    <w:rsid w:val="0043030A"/>
    <w:rsid w:val="004731F6"/>
    <w:rsid w:val="004E2BB4"/>
    <w:rsid w:val="004F03A2"/>
    <w:rsid w:val="004F226D"/>
    <w:rsid w:val="00517725"/>
    <w:rsid w:val="005D16D0"/>
    <w:rsid w:val="005D7C40"/>
    <w:rsid w:val="00606CE6"/>
    <w:rsid w:val="006831F7"/>
    <w:rsid w:val="00704BBA"/>
    <w:rsid w:val="00746F9F"/>
    <w:rsid w:val="00756524"/>
    <w:rsid w:val="007746C7"/>
    <w:rsid w:val="00790355"/>
    <w:rsid w:val="007C2C99"/>
    <w:rsid w:val="00860B1F"/>
    <w:rsid w:val="00867D1E"/>
    <w:rsid w:val="00881583"/>
    <w:rsid w:val="00887A84"/>
    <w:rsid w:val="008B0AEA"/>
    <w:rsid w:val="008B67EA"/>
    <w:rsid w:val="008C2DF3"/>
    <w:rsid w:val="009374DE"/>
    <w:rsid w:val="009C051B"/>
    <w:rsid w:val="009F2275"/>
    <w:rsid w:val="00A709D9"/>
    <w:rsid w:val="00B66248"/>
    <w:rsid w:val="00BA6409"/>
    <w:rsid w:val="00C500C6"/>
    <w:rsid w:val="00C86424"/>
    <w:rsid w:val="00CA1CCA"/>
    <w:rsid w:val="00CA489A"/>
    <w:rsid w:val="00D079C1"/>
    <w:rsid w:val="00D1783B"/>
    <w:rsid w:val="00D56C16"/>
    <w:rsid w:val="00D75010"/>
    <w:rsid w:val="00D8384F"/>
    <w:rsid w:val="00D938BF"/>
    <w:rsid w:val="00D94BE7"/>
    <w:rsid w:val="00DB526E"/>
    <w:rsid w:val="00DF78C1"/>
    <w:rsid w:val="00E3279B"/>
    <w:rsid w:val="00E32FE4"/>
    <w:rsid w:val="00E35229"/>
    <w:rsid w:val="00E37056"/>
    <w:rsid w:val="00E43218"/>
    <w:rsid w:val="00E7081F"/>
    <w:rsid w:val="00E9195D"/>
    <w:rsid w:val="00F06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AE543-A84A-4CDD-A5B9-F858675B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81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7081F"/>
    <w:pPr>
      <w:keepNext/>
      <w:spacing w:before="240" w:after="60"/>
      <w:outlineLvl w:val="1"/>
    </w:pPr>
    <w:rPr>
      <w:rFonts w:ascii="Arial" w:hAnsi="Arial" w:cs="Arial"/>
      <w:b/>
      <w:bCs/>
      <w:i/>
      <w:iCs/>
      <w:sz w:val="28"/>
      <w:szCs w:val="28"/>
    </w:rPr>
  </w:style>
  <w:style w:type="paragraph" w:styleId="5">
    <w:name w:val="heading 5"/>
    <w:basedOn w:val="a"/>
    <w:next w:val="a"/>
    <w:link w:val="50"/>
    <w:uiPriority w:val="9"/>
    <w:semiHidden/>
    <w:unhideWhenUsed/>
    <w:qFormat/>
    <w:rsid w:val="0075652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8C2DF3"/>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081F"/>
    <w:rPr>
      <w:rFonts w:ascii="Arial" w:eastAsia="Times New Roman" w:hAnsi="Arial" w:cs="Arial"/>
      <w:b/>
      <w:bCs/>
      <w:i/>
      <w:iCs/>
      <w:sz w:val="28"/>
      <w:szCs w:val="28"/>
      <w:lang w:eastAsia="ru-RU"/>
    </w:rPr>
  </w:style>
  <w:style w:type="paragraph" w:styleId="a3">
    <w:name w:val="Body Text"/>
    <w:aliases w:val="Основной текст Знак1,Основной текст Знак Знак, Знак Знак Знак Знак Знак Знак Знак, Знак Знак Знак Знак Знак Знак Знак Знак Знак Знак, Знак Знак Знак Знак Знак,Знак Знак Знак,Знак Знак Знак Знак Знак Знак Знак,Знак Знак Знак Знак Знак"/>
    <w:basedOn w:val="a"/>
    <w:link w:val="a4"/>
    <w:rsid w:val="00E7081F"/>
    <w:pPr>
      <w:jc w:val="both"/>
    </w:pPr>
    <w:rPr>
      <w:sz w:val="28"/>
    </w:rPr>
  </w:style>
  <w:style w:type="character" w:customStyle="1" w:styleId="a4">
    <w:name w:val="Основной текст Знак"/>
    <w:aliases w:val="Основной текст Знак1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w:basedOn w:val="a0"/>
    <w:link w:val="a3"/>
    <w:rsid w:val="00E7081F"/>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8C2DF3"/>
    <w:rPr>
      <w:rFonts w:asciiTheme="majorHAnsi" w:eastAsiaTheme="majorEastAsia" w:hAnsiTheme="majorHAnsi" w:cstheme="majorBidi"/>
      <w:color w:val="1F4D78" w:themeColor="accent1" w:themeShade="7F"/>
      <w:sz w:val="20"/>
      <w:szCs w:val="20"/>
      <w:lang w:eastAsia="ru-RU"/>
    </w:rPr>
  </w:style>
  <w:style w:type="paragraph" w:customStyle="1" w:styleId="61">
    <w:name w:val="Стиль6"/>
    <w:basedOn w:val="a"/>
    <w:link w:val="62"/>
    <w:uiPriority w:val="99"/>
    <w:rsid w:val="00704BBA"/>
    <w:pPr>
      <w:jc w:val="both"/>
    </w:pPr>
    <w:rPr>
      <w:rFonts w:eastAsia="Calibri"/>
      <w:sz w:val="28"/>
      <w:szCs w:val="28"/>
      <w:lang w:eastAsia="en-US"/>
    </w:rPr>
  </w:style>
  <w:style w:type="character" w:customStyle="1" w:styleId="62">
    <w:name w:val="Стиль6 Знак"/>
    <w:link w:val="61"/>
    <w:uiPriority w:val="99"/>
    <w:locked/>
    <w:rsid w:val="00704BBA"/>
    <w:rPr>
      <w:rFonts w:ascii="Times New Roman" w:eastAsia="Calibri" w:hAnsi="Times New Roman" w:cs="Times New Roman"/>
      <w:sz w:val="28"/>
      <w:szCs w:val="28"/>
    </w:rPr>
  </w:style>
  <w:style w:type="paragraph" w:customStyle="1" w:styleId="8">
    <w:name w:val="Стиль8"/>
    <w:basedOn w:val="a"/>
    <w:link w:val="80"/>
    <w:uiPriority w:val="99"/>
    <w:rsid w:val="00D938BF"/>
    <w:pPr>
      <w:jc w:val="both"/>
    </w:pPr>
    <w:rPr>
      <w:rFonts w:eastAsia="Calibri"/>
      <w:sz w:val="28"/>
      <w:szCs w:val="28"/>
      <w:lang w:eastAsia="en-US"/>
    </w:rPr>
  </w:style>
  <w:style w:type="character" w:customStyle="1" w:styleId="80">
    <w:name w:val="Стиль8 Знак"/>
    <w:link w:val="8"/>
    <w:uiPriority w:val="99"/>
    <w:locked/>
    <w:rsid w:val="00D938BF"/>
    <w:rPr>
      <w:rFonts w:ascii="Times New Roman" w:eastAsia="Calibri" w:hAnsi="Times New Roman" w:cs="Times New Roman"/>
      <w:sz w:val="28"/>
      <w:szCs w:val="28"/>
    </w:rPr>
  </w:style>
  <w:style w:type="character" w:customStyle="1" w:styleId="50">
    <w:name w:val="Заголовок 5 Знак"/>
    <w:basedOn w:val="a0"/>
    <w:link w:val="5"/>
    <w:uiPriority w:val="99"/>
    <w:rsid w:val="00756524"/>
    <w:rPr>
      <w:rFonts w:asciiTheme="majorHAnsi" w:eastAsiaTheme="majorEastAsia" w:hAnsiTheme="majorHAnsi" w:cstheme="majorBidi"/>
      <w:color w:val="2E74B5"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CEB5-B8AC-4375-A04C-6ACBBDA4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Ycer</dc:creator>
  <cp:keywords/>
  <dc:description/>
  <cp:lastModifiedBy>*</cp:lastModifiedBy>
  <cp:revision>28</cp:revision>
  <cp:lastPrinted>2022-06-29T11:23:00Z</cp:lastPrinted>
  <dcterms:created xsi:type="dcterms:W3CDTF">2022-04-11T11:48:00Z</dcterms:created>
  <dcterms:modified xsi:type="dcterms:W3CDTF">2023-04-28T09:28:00Z</dcterms:modified>
</cp:coreProperties>
</file>